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B60" w14:textId="1A79C4BB" w:rsidR="0074077C" w:rsidRPr="0074077C" w:rsidRDefault="0074077C" w:rsidP="0074077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077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рактикалық сабақ</w:t>
      </w:r>
      <w:r w:rsidRPr="007407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12</w:t>
      </w:r>
      <w:r w:rsid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өзін-өзі басқарудағы кадрлар </w:t>
      </w:r>
      <w:proofErr w:type="gramStart"/>
      <w:r w:rsidRPr="0074077C">
        <w:rPr>
          <w:rFonts w:ascii="Times New Roman" w:hAnsi="Times New Roman" w:cs="Times New Roman"/>
          <w:sz w:val="28"/>
          <w:szCs w:val="28"/>
          <w:lang w:val="kk-KZ" w:eastAsia="ko-KR"/>
        </w:rPr>
        <w:t>біліктілігінің  маңызы</w:t>
      </w:r>
      <w:proofErr w:type="gramEnd"/>
    </w:p>
    <w:p w14:paraId="7610EFC4" w14:textId="77777777" w:rsidR="00D34261" w:rsidRDefault="0074077C" w:rsidP="00D34261">
      <w:pPr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426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 мақсаты</w:t>
      </w:r>
      <w:r w:rsidRPr="00D34261">
        <w:rPr>
          <w:rFonts w:ascii="Times New Roman" w:hAnsi="Times New Roman" w:cs="Times New Roman"/>
          <w:sz w:val="28"/>
          <w:szCs w:val="28"/>
          <w:lang w:val="kk-KZ"/>
        </w:rPr>
        <w:t xml:space="preserve"> – Студенттерге  Қазақстан Республикасында  жергілікті басқару және  өзін-өзі басқарудағы  кадрларды  жан-жақты кешенді</w:t>
      </w:r>
      <w:r w:rsidRPr="008600C9">
        <w:rPr>
          <w:rFonts w:cs="Times New Roman"/>
          <w:szCs w:val="28"/>
          <w:lang w:val="kk-KZ"/>
        </w:rPr>
        <w:t xml:space="preserve"> </w:t>
      </w:r>
      <w:r w:rsidR="00D34261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1FF5BB5A" w14:textId="02CB2CCA" w:rsidR="0074077C" w:rsidRPr="008600C9" w:rsidRDefault="0074077C" w:rsidP="0074077C">
      <w:pPr>
        <w:tabs>
          <w:tab w:val="left" w:pos="0"/>
        </w:tabs>
        <w:spacing w:after="0"/>
        <w:jc w:val="both"/>
        <w:rPr>
          <w:rFonts w:cs="Times New Roman"/>
          <w:szCs w:val="28"/>
          <w:lang w:val="kk-KZ"/>
        </w:rPr>
      </w:pPr>
    </w:p>
    <w:p w14:paraId="31213FD7" w14:textId="77777777" w:rsidR="0074077C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</w:p>
    <w:p w14:paraId="639AF445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b/>
          <w:bCs/>
          <w:szCs w:val="28"/>
          <w:lang w:val="kk-KZ"/>
        </w:rPr>
      </w:pPr>
      <w:r w:rsidRPr="008600C9">
        <w:rPr>
          <w:rFonts w:cs="Times New Roman"/>
          <w:b/>
          <w:bCs/>
          <w:szCs w:val="28"/>
          <w:lang w:val="kk-KZ"/>
        </w:rPr>
        <w:t>Сұрақтар:</w:t>
      </w:r>
    </w:p>
    <w:p w14:paraId="4A99DAC0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Қазақстан Республикасында  жергілікті басқару және  өзін-өзі басқарудағы  кадрлар</w:t>
      </w:r>
    </w:p>
    <w:p w14:paraId="0B69CFDF" w14:textId="77777777" w:rsidR="0074077C" w:rsidRPr="008600C9" w:rsidRDefault="0074077C" w:rsidP="0074077C">
      <w:pPr>
        <w:tabs>
          <w:tab w:val="left" w:pos="1380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Жергілікті басқару және  өзін-өзі басқарудағы  кадрлар біліктілігін  арттырудың маңызы</w:t>
      </w:r>
    </w:p>
    <w:p w14:paraId="75584280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55FC13F2" w14:textId="77777777" w:rsidR="0074077C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4296170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 кадрлармен қамтамасыз етудің маңызы зор, себебі өзін-өзі ұйымдастыру</w:t>
      </w:r>
    </w:p>
    <w:p w14:paraId="12FE9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басқарудың деңгейі кез келген елдің тұрақты дамуында негізгі роль</w:t>
      </w:r>
    </w:p>
    <w:p w14:paraId="4B3CB2B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атқарады. Жалпы, кадрлармен қамтамасыз ету деңгейі белгілі бір мекендегі немесе әкімшілік-аумақтық бірліктегі адам ресурсының басты жиынтығының әлеуетімен, сондай-ақ осы басқару органдарында жұмыс істеуге</w:t>
      </w:r>
    </w:p>
    <w:p w14:paraId="72A18CD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дайын және жұмыс істеуді қалайтын адам ресурстарын шынайы іріктеу</w:t>
      </w:r>
    </w:p>
    <w:p w14:paraId="3AA51D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сапасымен айқындалатыны белгілі. Сонымен қатар жергiлiктi басқару</w:t>
      </w:r>
    </w:p>
    <w:p w14:paraId="6B61DCE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органдарының өкiлеттiктерi, жауапкершiлiгi мен ресурстары басқа факторлармен қатар әлеуетті кадрларды ынталандыруға, демек, адами ресурстардың басты жиынтығындағы нақты iрiктеменiң үлесiне де ықпал етедi.</w:t>
      </w:r>
    </w:p>
    <w:p w14:paraId="246554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1995 жылғы қабылданған Конституцияға дейін, Қазақстанда жергілікті</w:t>
      </w:r>
    </w:p>
    <w:p w14:paraId="5E6D5B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органдары айтарлықтай кең өкілеттіктерге ие болды.</w:t>
      </w:r>
    </w:p>
    <w:p w14:paraId="245CB06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уақытта жергілікті мемлекеттік басқару және өзін-өзі басқарудың</w:t>
      </w:r>
    </w:p>
    <w:p w14:paraId="12E8CE1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құқықтық негізін Конституция, «Қазақстан Республикасындағы жергілікті</w:t>
      </w:r>
    </w:p>
    <w:p w14:paraId="083629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басқару және өзін-өзі басқару туралы» Заң және басқа да</w:t>
      </w:r>
    </w:p>
    <w:p w14:paraId="20EEB6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нормативтік құқықтық актілер құрайды. Қызмет мәні бөлігінде екі институт та өзара тығыз байланысты, бір-бірін толықтырады және жергілікті</w:t>
      </w:r>
    </w:p>
    <w:p w14:paraId="00DE1C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қоғамдастықтардың тыныс-тіршілігін қамтамасыз ететін бірыңғай басқару</w:t>
      </w:r>
    </w:p>
    <w:p w14:paraId="63FB666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«қондырмасын» құрайды.</w:t>
      </w:r>
    </w:p>
    <w:p w14:paraId="3E947B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2012 жылы Қазақстан Республикасында Жергілікті өзін-өзі басқаруды</w:t>
      </w:r>
    </w:p>
    <w:p w14:paraId="614AFD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дамыту тұжырымдамасы бекітілді (бұдан әрі — Тұжырымдама), осыған</w:t>
      </w:r>
    </w:p>
    <w:p w14:paraId="14FB8B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сәйкес жергілікті өзін-өзі басқаруды дамыту екі кезеңмен жүргізіледі және</w:t>
      </w:r>
    </w:p>
    <w:p w14:paraId="111C7AB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оған халықтың басқаруға қатысуын белсендендіру бойынша шаралар,</w:t>
      </w:r>
    </w:p>
    <w:p w14:paraId="0C9BB11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ауылдық округтер, ауылдар, кенттердің әкімдерін сайлауды енгізу, сондай-ақ бюджеттің 4‑деңгейін қалыптастыру кіреді.</w:t>
      </w:r>
    </w:p>
    <w:p w14:paraId="4BE5A2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Халықаралық тәжірибеге шолу жасасақ, бірқатар елдерде жергілікті өзінөзі басқару органдарына мемлекеттік функциялар да жүктелген. Кейбір</w:t>
      </w:r>
    </w:p>
    <w:p w14:paraId="439A34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елдерде, мысалы, конституциялары мен әкімшілік-аумақтық құрылымы,</w:t>
      </w:r>
    </w:p>
    <w:p w14:paraId="0DE3737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жалпы алғанда, Қазақстанға ұқсас Польша мен Францияда, мемлекеттің</w:t>
      </w:r>
    </w:p>
    <w:p w14:paraId="69D172E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мүддесін сақтау және жергілікті өзін-өзі басқару органдарымен өзара әрекет етуді қамтамасыз ету үшін, воеводалар мен префектілер институты</w:t>
      </w:r>
    </w:p>
    <w:p w14:paraId="2332A7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енгізілген. Іс жүзінде барлық модельдерде жергілікті өзін-өзі басқару органдарының белгілі бір дуализмі байқалады және ол Еуропалық жергілікті</w:t>
      </w:r>
    </w:p>
    <w:p w14:paraId="69562B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өзін-өзі басқару хартиясында көрсетілген.</w:t>
      </w:r>
    </w:p>
    <w:p w14:paraId="29D371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Қолданыстағы қазақстандық модельде негізгі өкілеттіктер мен ресурстар</w:t>
      </w:r>
    </w:p>
    <w:p w14:paraId="2FB39BE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мемлекеттік басқару органдарында шоғырланған. Бірақ, сонымен қатар, өзін-өзі басқару және жергілікті мемлекеттік басқару органдары арасындағы тепе-теңдікті қамтамасыз ететін заң әзірлеу талпыныстары да болды.</w:t>
      </w:r>
    </w:p>
    <w:p w14:paraId="1870819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Қазіргі кезде, жергілікті мемлекеттік басқару органдары 1 кадрлармен</w:t>
      </w:r>
    </w:p>
    <w:p w14:paraId="2F28A9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91–92%-ға қамтамасыз етілген (1‑кесте). Е санатындағы мемлекеттік</w:t>
      </w:r>
    </w:p>
    <w:p w14:paraId="45FC0C1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қызметшілердің үлесі барлық мемлекеттік қызметшілердің нақты</w:t>
      </w:r>
    </w:p>
    <w:p w14:paraId="716982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санында 35,2%-ын құрайды. Қалалар, аудандар мен ауылдық жерлердің</w:t>
      </w:r>
    </w:p>
    <w:p w14:paraId="77B61F7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1000 тұрғынына орташа есеппен 4 мемлекеттік қызметшіден келеді екен.</w:t>
      </w:r>
    </w:p>
    <w:p w14:paraId="20E333F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қызметтердің көптеген түрін цифрлық жүйеге ауыстырып</w:t>
      </w:r>
    </w:p>
    <w:p w14:paraId="474D42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осы шақта бұл арақатынас оңтайлы деп айтуға болады.</w:t>
      </w:r>
    </w:p>
    <w:p w14:paraId="7A04C12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</w:p>
    <w:p w14:paraId="237356E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2020 жылдың 1 қаңтарына кадрлармен қамтамасыз ету деңгейі</w:t>
      </w:r>
    </w:p>
    <w:p w14:paraId="1ADAA6E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бір бос лауазымға конкурстың орташа мәні</w:t>
      </w:r>
    </w:p>
    <w:p w14:paraId="5140C4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Аудан, қаладағы аудандар</w:t>
      </w:r>
    </w:p>
    <w:p w14:paraId="3CD190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облыстың деңгейдегі</w:t>
      </w:r>
    </w:p>
    <w:p w14:paraId="4E9B84E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қалалардың әкімдері аппараттары, аудандар мәслихаттарының аппараттары</w:t>
      </w:r>
    </w:p>
    <w:p w14:paraId="3F46018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(Нұр-Сұлтан, Алматы, Шымкент қалаларын есепке</w:t>
      </w:r>
    </w:p>
    <w:p w14:paraId="7BB4BA8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алмағанда)</w:t>
      </w:r>
    </w:p>
    <w:p w14:paraId="5F64D93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</w:t>
      </w:r>
    </w:p>
    <w:p w14:paraId="3AEEA6F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қаржыландырылатын</w:t>
      </w:r>
    </w:p>
    <w:p w14:paraId="708744B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атқарушы</w:t>
      </w:r>
    </w:p>
    <w:p w14:paraId="106400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органдар, аудандық</w:t>
      </w:r>
    </w:p>
    <w:p w14:paraId="6767237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</w:t>
      </w:r>
    </w:p>
    <w:p w14:paraId="7AC7C4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</w:t>
      </w:r>
    </w:p>
    <w:p w14:paraId="5CCE08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қалалар, ауылдар, кенттер, ауылдық округтер</w:t>
      </w:r>
    </w:p>
    <w:p w14:paraId="673898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әкімдерінің аппараттары</w:t>
      </w:r>
    </w:p>
    <w:p w14:paraId="014704D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«Е» санаты «E-R» санаты «E-G» санаты</w:t>
      </w:r>
    </w:p>
    <w:p w14:paraId="1C92531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5 575</w:t>
      </w:r>
    </w:p>
    <w:p w14:paraId="348AC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5 142</w:t>
      </w:r>
    </w:p>
    <w:p w14:paraId="4AA0F6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92,2%</w:t>
      </w:r>
    </w:p>
    <w:p w14:paraId="1C0AF0A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16 332</w:t>
      </w:r>
    </w:p>
    <w:p w14:paraId="6ABEF5C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14 919</w:t>
      </w:r>
    </w:p>
    <w:p w14:paraId="3AE6EB1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91,3%</w:t>
      </w:r>
    </w:p>
    <w:p w14:paraId="47D4D1F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штаты — 11 636</w:t>
      </w:r>
    </w:p>
    <w:p w14:paraId="4A8845C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нақты — 10 653</w:t>
      </w:r>
    </w:p>
    <w:p w14:paraId="68E8C01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етілуі — 91,6%</w:t>
      </w:r>
    </w:p>
    <w:p w14:paraId="441E67C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бос лауазымға адамдардың саны (орташа мәні)</w:t>
      </w:r>
    </w:p>
    <w:p w14:paraId="5D7F4DC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0,9</w:t>
      </w:r>
    </w:p>
    <w:p w14:paraId="77D8808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(2 804 бос жұмыс орнына 2 507</w:t>
      </w:r>
    </w:p>
    <w:p w14:paraId="47C7605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үміткер)</w:t>
      </w:r>
    </w:p>
    <w:p w14:paraId="46C86E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0,8</w:t>
      </w:r>
    </w:p>
    <w:p w14:paraId="124716B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(6 440 бос жұмыс орнына</w:t>
      </w:r>
    </w:p>
    <w:p w14:paraId="4C3EE9A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4 982 үміткер)</w:t>
      </w:r>
    </w:p>
    <w:p w14:paraId="2496ABF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0,7</w:t>
      </w:r>
    </w:p>
    <w:p w14:paraId="434F3B8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(4 300 бос жұмыс орнына</w:t>
      </w:r>
    </w:p>
    <w:p w14:paraId="51AC8BD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2 980 үміткер)</w:t>
      </w:r>
    </w:p>
    <w:p w14:paraId="637E1F2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1‑кестедегі бір бос лауазымға адамдар санының көрсеткіші, жергілікті</w:t>
      </w:r>
    </w:p>
    <w:p w14:paraId="787E301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басқару органдарында жұмыс істеудің тартымдылығы төмен екенін көрсетеді. Бір бос лауазымға үміткерлердің саны, аудандық әкімдіктерде 0,9</w:t>
      </w:r>
    </w:p>
    <w:p w14:paraId="1C09195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адамды, аудандық атқарушы органдарда 0,8 адамды және ауыл әкімдерінің</w:t>
      </w:r>
    </w:p>
    <w:p w14:paraId="241EC14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аппараттарында 0,7 адамды құрайды. Дегенмен де, ауылдық әкімдіктердегі лауазымдарға қойылатын білім деңгейінің талаптары, басқа санаттармен салыстырғанда төмен (2‑кесте). Үміткерлердің ортадан кейінгі</w:t>
      </w:r>
    </w:p>
    <w:p w14:paraId="4AE8A4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немесе техникалық және кәсіби білімі болса жеткілікті, ал басқа санаттардың лауазымдарына конкурсқа қатысу үшін жоғары білім талап етіледі.</w:t>
      </w:r>
    </w:p>
    <w:p w14:paraId="59FB535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(облыстың маңызы бар қала), ауылдық деңгейдегі лауазымдарға қойылатын біліктілік талаптары</w:t>
      </w:r>
    </w:p>
    <w:p w14:paraId="19B9C53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Лауазымы Санаты Білімі</w:t>
      </w:r>
    </w:p>
    <w:p w14:paraId="06D0A6A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Аудандар, қаладағы аудандар және облыстық маңызы бар қалалар әкімдерінің аппараттары, аудандық мәслихаттардың аппараттары (Е санаты)</w:t>
      </w:r>
    </w:p>
    <w:p w14:paraId="0D971BC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Е‑4</w:t>
      </w:r>
    </w:p>
    <w:p w14:paraId="7912895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72B06A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28ABE6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5AEEE7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02FE30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Е‑5 ортадан кейінгі немесе техникалық және</w:t>
      </w:r>
    </w:p>
    <w:p w14:paraId="6C865C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9885B8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аудандық атқарушы органдар, аудандық</w:t>
      </w:r>
    </w:p>
    <w:p w14:paraId="7F2CA4E8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маңызы бар қалалардың, ауылдардың, кенттердің, ауылдық округтердің әкімдері (Е-R</w:t>
      </w:r>
    </w:p>
    <w:p w14:paraId="6EBF482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санаты)</w:t>
      </w:r>
    </w:p>
    <w:p w14:paraId="3B3FBAF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E-R‑4</w:t>
      </w:r>
    </w:p>
    <w:p w14:paraId="16F54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5A8BD39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4140C39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6C9C1D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3C2EE4F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E-R‑5 ортадан кейінгі немесе техникалық және</w:t>
      </w:r>
    </w:p>
    <w:p w14:paraId="6E12757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5531A76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маңызы бар қалалар, ауылдар, кенттер, ауылдық округтер әкімдерінің аппараттары (E-G санаты)</w:t>
      </w:r>
    </w:p>
    <w:p w14:paraId="6CF1063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 маман E-G‑3</w:t>
      </w:r>
    </w:p>
    <w:p w14:paraId="758780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мемлекеттік қызметте кемінде бір жыл</w:t>
      </w:r>
    </w:p>
    <w:p w14:paraId="6A664F1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өтілі немесе тиісті салалардағы жұмыс өтілі</w:t>
      </w:r>
    </w:p>
    <w:p w14:paraId="71F5B6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кемінде екі жыл болған жағдайда ортадан кейінгі немесе техникалық және кәсіби</w:t>
      </w:r>
    </w:p>
    <w:p w14:paraId="7A54B7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</w:t>
      </w:r>
    </w:p>
    <w:p w14:paraId="1F081A8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жетекші маман E-G‑4 ортадан кейінгі немесе техникалық және</w:t>
      </w:r>
    </w:p>
    <w:p w14:paraId="14ED762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білім</w:t>
      </w:r>
    </w:p>
    <w:p w14:paraId="74DA348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Ауылдарда еңбекке қабілетті тұрғындар, сондай-ақ мемлекеттік қызметші</w:t>
      </w:r>
    </w:p>
    <w:p w14:paraId="721DAC4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болғысы келетін адамдар көп болғанымен, жергілікті әкімдіктердегі бос</w:t>
      </w:r>
    </w:p>
    <w:p w14:paraId="77680C0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лауазымдарға конкурс аз болатыны назар аудартады.2 Біздің көзқарасымыз бойынша, жер-жерлерде өзін-өзі басқару және мемлекеттік басқару</w:t>
      </w:r>
    </w:p>
    <w:p w14:paraId="6DA1F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органдарында еңбек ресурстарының негізгі жиынтығының жұмыс істеуге</w:t>
      </w:r>
    </w:p>
    <w:p w14:paraId="791AC29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ықыласы мен ниетіне келесі факторлар көп ықпал етеді.</w:t>
      </w:r>
    </w:p>
    <w:p w14:paraId="12A93C2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Жергілікті халықтың конкурстық іріктеудің объективтілігі мен адалдығына сенімділік деңгейінің төмендігі. Үміткерлердің көпшілігі</w:t>
      </w:r>
    </w:p>
    <w:p w14:paraId="0174AD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«еш пайда жоқ» деген пікірде болады. Көптеген жағдайда олар</w:t>
      </w:r>
    </w:p>
    <w:p w14:paraId="74278C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«конкурстың қорытындысы айқындалып қойған, бәрібір лауазымға</w:t>
      </w:r>
    </w:p>
    <w:p w14:paraId="2C4D93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басқа біреу өтеді, сондықтан өзі бұл орынға үміттенбей-ақ қойса да</w:t>
      </w:r>
    </w:p>
    <w:p w14:paraId="370F785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болады» деп ойлайды.</w:t>
      </w:r>
    </w:p>
    <w:p w14:paraId="6788B64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Үміткерлердің іріктеу рәсімдеріне, атап айтқанда, тестілеуге дайындық деңгейінің жеткіліксіздігі.</w:t>
      </w:r>
    </w:p>
    <w:p w14:paraId="02C51092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Орталық және жергілікті басқару деңгейлері арасындағы еңбекақы</w:t>
      </w:r>
    </w:p>
    <w:p w14:paraId="5D19578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төлеудің теңсіздігі, атап айтқанда, орталық органдармен, экономиканың басқа да секторларымен салыстырғанда, жергілікті органдар мемлекеттік қызметшілерінің жалақыларының төмен мөлшері.</w:t>
      </w:r>
    </w:p>
    <w:p w14:paraId="3040A401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Мемлекеттік қызметшілердің құндылықтық ережелері мен мінезқұлықтарының себептерін, мемлекеттік қызметшілердің ұйым</w:t>
      </w:r>
    </w:p>
    <w:p w14:paraId="3AE0746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ішіндегі өзара қарым-қатынастарын, жұмысты артығымен істеуін</w:t>
      </w:r>
    </w:p>
    <w:p w14:paraId="4FDF976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айқындайтын корпоративтік мәдениет.</w:t>
      </w:r>
    </w:p>
    <w:p w14:paraId="4FBFEC0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Ынталандырудың жеткіліксіздігі. Van der Wal Z., Mussagulova A. зерттеуіне сәйкес, Қазақстанда мемлекеттік қызметшілердің ынталы</w:t>
      </w:r>
    </w:p>
    <w:p w14:paraId="10CFEAA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болуының негізгі себептері—мемлекеттік саясатты жасауға қатысуға</w:t>
      </w:r>
    </w:p>
    <w:p w14:paraId="136984B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талпыну (5‑тен 4,22), қоғамдық мүдделерге шынайы берілу (5‑тен 4,02),</w:t>
      </w:r>
    </w:p>
    <w:p w14:paraId="521488D0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жанашырлық (5‑тен 3,9), өзін-өзі құрбан қылу (5‑тен 3,57).3 Басқарудың жергілікті деңгейінде өкілеттіктер мен ресурстардың жеткілікті</w:t>
      </w:r>
    </w:p>
    <w:p w14:paraId="78D17FD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болмауы мемлекеттік қызметте жұмыс істеуге деген ынта-ықыласты төмендетеді. Ықтимал үміткерлер өкілеттіктері мен ресурстарының деңгейі жоғары қызметте, яғни облыстық деңгейде немесе</w:t>
      </w:r>
    </w:p>
    <w:p w14:paraId="1821FA4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орталық аппаратта жұмыс істеуге көбірек ұмтылады.</w:t>
      </w:r>
    </w:p>
    <w:p w14:paraId="6A8B3ED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Сондықтан да басқарудың осы деңгейі аудан, ауылдық округ, ауылдар</w:t>
      </w:r>
    </w:p>
    <w:p w14:paraId="7AF6E87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кенттердің әкімдеріне халықтың өмір сүруін жақсартуға ықпал ететін</w:t>
      </w:r>
    </w:p>
    <w:p w14:paraId="6D4205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мүмкіндіктерге ие бола алатындай жеткілікті және қажетті өкілеттіктермен, ресурстармен қамтамасыз етілуінің маңызы өте зор. Жауапкершілік</w:t>
      </w:r>
    </w:p>
    <w:p w14:paraId="18DC2C6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 оларда бар өкілеттіктер мен ресурстар үшін ғана жүктелуі тиіс.4</w:t>
      </w:r>
    </w:p>
    <w:p w14:paraId="51A0ED3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Өкінішке орай, қазір осы өкілеттіктердің жүзеге асыру көлемдері мен</w:t>
      </w:r>
    </w:p>
    <w:p w14:paraId="25BA64B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ресурстық мүмкіндіктердің арасында белгілі бір алшақтық байқалады</w:t>
      </w:r>
    </w:p>
    <w:p w14:paraId="7AB6068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Заңнамаға сәйкес, әкімдерге 79 функция жүктелген, оларды іске асыру</w:t>
      </w:r>
    </w:p>
    <w:p w14:paraId="34268C7E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ресурстардың біршама маңызды мөлшерін талап етеді.</w:t>
      </w:r>
    </w:p>
    <w:p w14:paraId="45E8910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Тұжырымдамаға сәйкес жергілікті өзін-өзі басқару органдарының қаржылық және экономикалық дербестігін кеңейту үшін, оларға салықтық</w:t>
      </w:r>
    </w:p>
    <w:p w14:paraId="06103F1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салықтық емес түсімдердің,5 жергілікті өзін-өзі басқару қаражатының есебінен алынған коммуналдық меншікті басқару процестерінің бір</w:t>
      </w:r>
    </w:p>
    <w:p w14:paraId="385119C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бөлігін беру, сондай-ақ тиісті бюджеттердің жобаларын талқылауға азаматтардың қатысу тетігін енгізу бойынша жұмыс жүргізілуде. Осы орайда,</w:t>
      </w:r>
    </w:p>
    <w:p w14:paraId="1A5647D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біздің көзқарасымыз бойынша, жеке тұлғалар сияқты, заңды тұлғалардан да алынатын жылжымайтын мүлікке салынатын салық жергілікті бюджеттің табысты бөлігі болуы тиіс. Мұндай шешім фискальды-экономикалық</w:t>
      </w:r>
    </w:p>
    <w:p w14:paraId="7B0E38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логикаға сай болар еді және салықтық базаны анықтау, тиісті міндеттерді</w:t>
      </w:r>
    </w:p>
    <w:p w14:paraId="6B969D95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қамтамасыз ету бойынша жұмысты да неғұрлым мәнді етер еді. Сонымен</w:t>
      </w:r>
    </w:p>
    <w:p w14:paraId="0C285924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қатар, қалалық, аудандық және ауылдық деңгейлердегі органдарға жер</w:t>
      </w:r>
    </w:p>
    <w:p w14:paraId="02F05EDF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бөлу, жер қойнауын пайдалану мәселелерін өздері шешуіне мүмкіндік</w:t>
      </w:r>
    </w:p>
    <w:p w14:paraId="5A744B9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беру, ел-жерлерде олардың маңыздылығын арттыруға ықпал етер еді.</w:t>
      </w:r>
    </w:p>
    <w:p w14:paraId="3A8554CD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өзін-өзі басқару және мемлекеттік басқару органдарын</w:t>
      </w:r>
    </w:p>
    <w:p w14:paraId="2812FEA3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жеткілікті қаржылық ресурстармен қамтамасыз ету, өз кезегінде, әлеуметтік инфрақұрылымның дамуына сөзсіз әсерін тигізеді және оған қоса</w:t>
      </w:r>
    </w:p>
    <w:p w14:paraId="7BBF7599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тұрғындардың жергілікті басқару органдарында жұмыс істеуге деген</w:t>
      </w:r>
    </w:p>
    <w:p w14:paraId="7B0F6C3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қызығушылығын арттырады. Инфрақұрылымның даму деңгейінің өсуі</w:t>
      </w:r>
    </w:p>
    <w:p w14:paraId="19B82B2B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қоғамдастықтарда өмір сүруге қызығушылықтың артуына,</w:t>
      </w:r>
    </w:p>
    <w:p w14:paraId="495CBD5A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қалалар мен ауылдар арасындағы теңсіздікті жоюға ықпал ететіні белгілі.</w:t>
      </w:r>
    </w:p>
    <w:p w14:paraId="05D9106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Әрине, инфрақұрылымның даму деңгейін теңестіру (мысалы, жолдардың және ауыз судың сапасы, орталықтандырылған сумен жабдықтауға</w:t>
      </w:r>
    </w:p>
    <w:p w14:paraId="7356BF57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жылумен қамтамасыз етуге қолжетімділік) біршама уақытты талап</w:t>
      </w:r>
    </w:p>
    <w:p w14:paraId="61F765D6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етеді. Сонымен қатар, ауыл халқы жаңадан берілетін және дамып келе</w:t>
      </w:r>
    </w:p>
    <w:p w14:paraId="6B0ABF0C" w14:textId="77777777" w:rsidR="0074077C" w:rsidRPr="008600C9" w:rsidRDefault="0074077C" w:rsidP="0074077C">
      <w:pPr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 қоғамдық игіліктермен қаламен тең деңгейде қамтылуы керек.</w:t>
      </w:r>
    </w:p>
    <w:p w14:paraId="1650165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ab/>
        <w:t>Мысалы, жоғары жылдамдықтағы ғаламтор және жалпыұлттық теледидар. Ауылдық жерлерде жұмыс істейтін мемлекеттік қызметкерлер мен</w:t>
      </w:r>
    </w:p>
    <w:p w14:paraId="1974C4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жастар, өздерін ақпараттық қамтамасыз ету саласында артта қалып бара</w:t>
      </w:r>
    </w:p>
    <w:p w14:paraId="2FAB8F8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жатқандай сезінбеуі керек.</w:t>
      </w:r>
    </w:p>
    <w:p w14:paraId="63ADE8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Көрсетілген мәселелермен қатар, жергілікті басқару органдарының мемлекеттің денсаулық сақтау және білім беру сияқты негізгі функцияларын іске асырудағы рөлін күшейтуге де ерекше назар аудару қажет. Атап</w:t>
      </w:r>
    </w:p>
    <w:p w14:paraId="21CB305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айтқанда, аудандық деңгейлерде жергілікті мемлекеттік басқарудың базалық құрылымында денсаулық сақтауды басқару жөніндегі орган қарастырылмаған. Медициналық мекемелердің барлығы облыстық басқарманың</w:t>
      </w:r>
    </w:p>
    <w:p w14:paraId="0B09589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қарамағына жатады.</w:t>
      </w:r>
    </w:p>
    <w:p w14:paraId="00983F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Аудандық бюджетте денсаулық сақтауға шығын баптары көзделмеген,</w:t>
      </w:r>
    </w:p>
    <w:p w14:paraId="6BB8617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сәйкес, ресурстар жоқ, бірақ бұл ретте осы сала үшін жауапкершілік</w:t>
      </w:r>
    </w:p>
    <w:p w14:paraId="1B7F05F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ана мен баланы қорғау мәселелері, ауылдық денсаулық сақтау ұйымдарын кадрлық қамтамасыз етуге жәрдем беру сияқты кейбір жекелеген</w:t>
      </w:r>
    </w:p>
    <w:p w14:paraId="7314B8E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құзыреттер сақталып отыр. Соның салдарынан, осы салада проблемалар туындаған жағдайда, жауапкершілік аудандық және қалалық басқару</w:t>
      </w:r>
    </w:p>
    <w:p w14:paraId="7D0696D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органдарына аударылады. Мысалы, екі жылдай бұрын, Денсаулық сақтау</w:t>
      </w:r>
    </w:p>
    <w:p w14:paraId="00D67C6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министрі Талғар ауданының әкіміне жедел жәрдемге байланысты жағдай</w:t>
      </w:r>
    </w:p>
    <w:p w14:paraId="3F6FF08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ескерту жасады. Бірнеше ай бұрын Шығыс Қазақстан облысы Зайсан</w:t>
      </w:r>
    </w:p>
    <w:p w14:paraId="446A8AB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ауданында короновирус туралы қауесетке байланысты халықтың толқуы</w:t>
      </w:r>
    </w:p>
    <w:p w14:paraId="4657509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болып, аудан әкімі лауазымынан босатылды.</w:t>
      </w:r>
    </w:p>
    <w:p w14:paraId="1EBC663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Осыған байланысты, өкілеттіктерді, жауапкершілікті және ресурстарды</w:t>
      </w:r>
    </w:p>
    <w:p w14:paraId="3CAAE5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шектеуге қатысты аралас әдісті пайдаланатын, жоғарыда көрсетілген</w:t>
      </w:r>
    </w:p>
    <w:p w14:paraId="032FD04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салалар қызметкерлерінің еңбекке ақы төлеуін қаржыландыру және жабдықтау штат (немесе префект) деңгейінде шешілетін, ал әкімшілік жасау,</w:t>
      </w:r>
    </w:p>
    <w:p w14:paraId="5C55F3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ғимаратты ұстау және жөндеу мәселелері жергілікті басқару деңгейінің</w:t>
      </w:r>
    </w:p>
    <w:p w14:paraId="685F1F2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құзыретіне кіретін, кейбір елдердің тәжірибесі айрықша қызықты. Осылай,</w:t>
      </w:r>
    </w:p>
    <w:p w14:paraId="243BEE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функцияларды басқарудың төменгі деңгейіне бөлу арқылы орталықсыздандыру қағидаты іске асырылады.</w:t>
      </w:r>
    </w:p>
    <w:p w14:paraId="2A3FF07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Одан басқа, іс жүзінде, жоғарыдан төменге қарай, олардың тиісті</w:t>
      </w:r>
    </w:p>
    <w:p w14:paraId="71F9A1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өкілеттіктері мен ресурстарының бар-жоғы алдын ала зерделенбестен</w:t>
      </w:r>
    </w:p>
    <w:p w14:paraId="10A778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тапсырмалар түсірілетін жағдайлар кездеседі. Соның салдарынан, төменгі</w:t>
      </w:r>
    </w:p>
    <w:p w14:paraId="03BD4CD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деңгейдің лауазымды тұлғалары, қолдарында тиісті ресурстары бар,</w:t>
      </w:r>
    </w:p>
    <w:p w14:paraId="1039141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заңды және жеке тұлғалардан көмек алу үшін, оларға мемлекеттік сатып</w:t>
      </w:r>
    </w:p>
    <w:p w14:paraId="78C5981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алулар мен мемлекеттік тапсырыстар кезінде артықшылық ұсына отырып, жемқорлық қарым-қатынастарды орнатуға мәжбүр болады. Бұдан</w:t>
      </w:r>
    </w:p>
    <w:p w14:paraId="4F68985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органдарына құрылған өзгеше бір қақпан секілді қабылданатыны анық.</w:t>
      </w:r>
    </w:p>
    <w:p w14:paraId="7AA9810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көрсетілген жайттар ықтимал үміткерлердің жергілікті басқару</w:t>
      </w:r>
    </w:p>
    <w:p w14:paraId="53C886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органдарында жұмыс істеуге деген ынта-ықыласына, сондай-ақ басқарудың осы деңгейіндегі мемлекеттік қызметшілердің жұмысын жалғастыруға деген ынтасына сөзсіз әсер етеді.</w:t>
      </w:r>
    </w:p>
    <w:p w14:paraId="4EE5274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Кәсіби мемлекеттік аппаратты қалыптастыру мәселелерінде негізгі роль</w:t>
      </w:r>
    </w:p>
    <w:p w14:paraId="4820678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адам ресурстарын басқару жүйесіне (бұдан әрі — АРБ) беріледі. Әр түрлі</w:t>
      </w:r>
    </w:p>
    <w:p w14:paraId="1E3030E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елдердің АРБ жүйелерін салыстырмалы талдау көрсеткіштеріне сүйенсек,</w:t>
      </w:r>
    </w:p>
    <w:p w14:paraId="39D11B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 озық технологияларын іс жүзінде қолданатын мемлекеттік мекемелер,</w:t>
      </w:r>
    </w:p>
    <w:p w14:paraId="2608D69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әдетте, жоғары тиімділігімен ерекшеленеді, оларда ынталандыру, оқыту,</w:t>
      </w:r>
    </w:p>
    <w:p w14:paraId="3C1C154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мансаптық баспалдақпен көтерілу тетіктері мен технологиялары жақсы</w:t>
      </w:r>
    </w:p>
    <w:p w14:paraId="1C69ED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істейді, соның салдарынан — кадрлардың жұмыс орнын ауыстыруға ниеті төмендеу және еңбекке қанағаттану сезімі көбірек.6</w:t>
      </w:r>
    </w:p>
    <w:p w14:paraId="26C0D9D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АРБ-ның мемлекеттік қызметтегі рөлінің маңыздылығын ескере отырып,</w:t>
      </w:r>
    </w:p>
    <w:p w14:paraId="4F7202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Қазақстанда 2012 жылы мемлекеттік қызметкерлерді кәсібилендіру және</w:t>
      </w:r>
    </w:p>
    <w:p w14:paraId="63D773F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жаңа деңгейге көтеру мақсатында Қазақстан Республикасының «Мемлекеттік қызмет туралы» Заңына біршама өзгерістер енгізілді:</w:t>
      </w:r>
    </w:p>
    <w:p w14:paraId="5B89C2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кадр қызметтерін персоналды басқару қызметі деп қайтадан атау. «Кемені</w:t>
      </w:r>
    </w:p>
    <w:p w14:paraId="4EFD18F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қалай атасаң, солай жүзеді» деп күтілген;</w:t>
      </w:r>
    </w:p>
    <w:p w14:paraId="5EB2D0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бюджеттен қаржыландырылатын атқарушы органдар үшін</w:t>
      </w:r>
    </w:p>
    <w:p w14:paraId="0CE4A89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персоналды басқарудың бірыңғай қызметтерін (кадр қызметін) (ПББҚ)</w:t>
      </w:r>
    </w:p>
    <w:p w14:paraId="3B256EB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құру. Аудандық деңгейдегі персоналды басқару жөніндегі жұмысты орталықтандырудың қажеттілігі сол кезде аудандық және ауылдық деңгейде, 5</w:t>
      </w:r>
    </w:p>
    <w:p w14:paraId="261560F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мың адам негізгі жұмыстарын «кадровик» міндетін қоса атқаруымен байланысты туындаған еді. Соның салдарынан, жергілікті атқарушы органдарда АРБ жөніндегі жұмыстар мемлекеттік қызметке іріктеу, жалдау, одан</w:t>
      </w:r>
    </w:p>
    <w:p w14:paraId="1D3588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 кадр әлеуетіне әсер ететін факторлар тобының бөлігінде,</w:t>
      </w:r>
    </w:p>
    <w:p w14:paraId="29B7B7C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жер-жерлердегі, яғни еңбек нарығына, әсіресе, аймақтық бөлікте, еңбек</w:t>
      </w:r>
    </w:p>
    <w:p w14:paraId="0812AC5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негізгі жиынтығының сапасы және тұрақтылығы жайлы</w:t>
      </w:r>
    </w:p>
    <w:p w14:paraId="4F6AEF1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 айта кету маңызды.</w:t>
      </w:r>
    </w:p>
    <w:p w14:paraId="5462D22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 еңбек нарығы деп жұмысқа қабілетті тұрғындар үшін кәсіптердің</w:t>
      </w:r>
    </w:p>
    <w:p w14:paraId="6E2597C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кең ауқымына тұрақты сұранысты жасай алатын, осы кәсіптерді сапалы</w:t>
      </w:r>
    </w:p>
    <w:p w14:paraId="333CBD8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 орындарымен толтыру үшін оларды қажетті машықтармен қамтамасыз ете алатын нарық айтылады.10 Демография, экономикалық даму</w:t>
      </w:r>
    </w:p>
    <w:p w14:paraId="3C3FD73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экономикалық қиындық деңгейі, экономиканы диверсификациялау</w:t>
      </w:r>
    </w:p>
    <w:p w14:paraId="782FED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теңсіздік сияқты ұзақ мерзімді құрылымдық факторлар сияқты, білім</w:t>
      </w:r>
    </w:p>
    <w:p w14:paraId="61A64C5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беру және машықтар, жұмыспен қамту, инновациялар, кәсіпкерлік, технологиялар мен статистиканы қамтитын, мемлекеттік саясат бойынша қысқа</w:t>
      </w:r>
    </w:p>
    <w:p w14:paraId="43CC65A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мерзімді факторларды назарға ала отырып, GLRI еңбек нарықтарының</w:t>
      </w:r>
    </w:p>
    <w:p w14:paraId="13637CC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 немесе «өміршеңдігін» арттыру және жылдам өзгеретін</w:t>
      </w:r>
    </w:p>
    <w:p w14:paraId="6AB777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нарығына бейімделуі үшін жойылуы тиіс кемшіліктерді айқындайды.</w:t>
      </w:r>
    </w:p>
    <w:p w14:paraId="1B7037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Бірқатар зерттеулер Қазақстанға аймақтық теңсіздіктер тән екенін анықтады.11 Елдің ірі қалалары мен индустриалды дамыған аймақтарының</w:t>
      </w:r>
    </w:p>
    <w:p w14:paraId="3B16A6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дамуында, ауылшаруашылығы мен индустриалды-аграрлы бағыты басым</w:t>
      </w:r>
    </w:p>
    <w:p w14:paraId="6EF78A2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аймақтармен салыстырғанда, жұмыспен қамтылу жағдайы біршама</w:t>
      </w:r>
    </w:p>
    <w:p w14:paraId="297AF4D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оңды. Осылайша, екі ірі қала (Нұр-Сұлтан қаласы мен Алматы қаласы)</w:t>
      </w:r>
    </w:p>
    <w:p w14:paraId="6D10E39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 нарығының тұрақтылығы бойынша шартты түрде алда келе жатқан</w:t>
      </w:r>
    </w:p>
    <w:p w14:paraId="3BF88D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топ. Павлодар облысы, инновациялар, білім беруде ең жоғары орташа</w:t>
      </w:r>
    </w:p>
    <w:p w14:paraId="49695DB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көрсеткіштерімен, бірақ демография проблемаларымен, мемлекеттік</w:t>
      </w:r>
    </w:p>
    <w:p w14:paraId="6A3C29A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саясаттар бойынша көрсеткіштерде өзге өңірлерден озып тұр (халықтың</w:t>
      </w:r>
    </w:p>
    <w:p w14:paraId="21173A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бөлігінің көрші мемлекетке кетуі). Қарағанды облысы, кәсіпкерлік пен</w:t>
      </w:r>
    </w:p>
    <w:p w14:paraId="1339536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технологиялардың тиімділігін арттыруға арналған әлеуетімен көптеген</w:t>
      </w:r>
    </w:p>
    <w:p w14:paraId="19405ABA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аймақтардан алда. Шымкент қаласының, Атырау және Алматы облыстарының салыстырмалы түрде кәсіпкерлік пен технологиялар саласындағы</w:t>
      </w:r>
    </w:p>
    <w:p w14:paraId="54E544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әлеуетті диверсификацияланған экономикасы бар. Маңғыстау және</w:t>
      </w:r>
    </w:p>
    <w:p w14:paraId="7A884FA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Атырау облыстарының еңбек нарығы негізінен мұнай экспортына тәуелді.</w:t>
      </w:r>
    </w:p>
    <w:p w14:paraId="5A658DD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Алматы облысы табыстылығы жағынан Алматы қаласымен салыстырғанда</w:t>
      </w:r>
    </w:p>
    <w:p w14:paraId="04FF63D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 теңсіздікпен сипатталады, білім беру саласындағы нәтижелері де</w:t>
      </w:r>
    </w:p>
    <w:p w14:paraId="54A54CA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нашар. Түркістан, Солтүстік Қазақстан, Қостанай, Шығыс Қазақстан, Ақмола,</w:t>
      </w:r>
    </w:p>
    <w:p w14:paraId="647A629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Қызылорда, Батыс Қазақстан және Жамбыл облыстарының көрсеткіштері</w:t>
      </w:r>
    </w:p>
    <w:p w14:paraId="4624C5A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нашар және «еңбек нарығының тұрақтылығы бойынша басқа өңірлерден</w:t>
      </w:r>
    </w:p>
    <w:p w14:paraId="0BBF2AC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шартты түрде артта қалып қойған топқа» жатады. Бұл жерде халықтың</w:t>
      </w:r>
    </w:p>
    <w:p w14:paraId="3FD8D3F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білім алуы және табысы өзекті мәселе болып табылады.</w:t>
      </w:r>
    </w:p>
    <w:p w14:paraId="7C492D28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Аймақтар арасындағы мұндай еңбек нарығының сапасы мен тұрақтылығындағы теңсіздіктер жергілікті басқару органдары үшін қолжетімді кадр</w:t>
      </w:r>
    </w:p>
    <w:p w14:paraId="1E5643B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әлеуетіне әсер етпей қоймайды. Осыған байланысты аймақтар арасындағы теңсіздіктерді жою үшін Қазақстанның аймақтарын белгілі бір бейіні</w:t>
      </w:r>
    </w:p>
    <w:p w14:paraId="6E711B7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бар бес сегментке бөлу ұсынылады, кейін әр сегмент үшін еңбек нарығы</w:t>
      </w:r>
    </w:p>
    <w:p w14:paraId="0438CAA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тұрақтылығының және салалық сипаттамаларының көрсеткіштеріне байланысты жеке-жеке шешімдер жүйесін әзірленуі тиіс.</w:t>
      </w:r>
    </w:p>
    <w:p w14:paraId="11C42C4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Жоғарыда айтылғандарды қорытындылай келе, азаматтардың сенімін</w:t>
      </w:r>
    </w:p>
    <w:p w14:paraId="2DE3B36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әлеуетті жұмыс орыны ретінде мемлекеттік қызметке қызығушылықты арттыру үшін, келесідей шараларды қабылдау өте маңызды деп</w:t>
      </w:r>
    </w:p>
    <w:p w14:paraId="136649D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есептейміз.</w:t>
      </w:r>
    </w:p>
    <w:p w14:paraId="562A90C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 Іріктеу жүйесін жетілдіру.</w:t>
      </w:r>
    </w:p>
    <w:p w14:paraId="3A00B8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1.1. Іріктеу жүйесіне және меритократияға конкурстық комиссиялар</w:t>
      </w:r>
    </w:p>
    <w:p w14:paraId="48A36B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жұмысының ашықтығы мен объективтілігін қамтамасыз ету, конкурстық комиссия мүшелерінің жауапкершілігін күшейту есебінен</w:t>
      </w:r>
    </w:p>
    <w:p w14:paraId="405E08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сенімділікті арттыру бойынша шаралар қабылдау.12 Болжамды</w:t>
      </w:r>
    </w:p>
    <w:p w14:paraId="728640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бағыттардың бірі—3 адамнан тұратын конкурстық комиссия құру</w:t>
      </w:r>
    </w:p>
    <w:p w14:paraId="2357F16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бірі — мемлекеттік органның өкілі, екіншісі — ПБҚ қызметкері,</w:t>
      </w:r>
    </w:p>
    <w:p w14:paraId="7FD5098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үшіншісі — қашықтықта жұмыс істей алатын сарапшы.</w:t>
      </w:r>
    </w:p>
    <w:p w14:paraId="2ADA9B3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1.2. Заңнаманы білу және қабілетті бағалау сынақтарының сапасын</w:t>
      </w:r>
    </w:p>
    <w:p w14:paraId="1F806E0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жетілдіру.</w:t>
      </w:r>
    </w:p>
    <w:p w14:paraId="1D0B055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1.3. Жалпы әңгімелесуден құзыреттер бойынша сұхбатқа көшу. Бұл</w:t>
      </w:r>
    </w:p>
    <w:p w14:paraId="4AD80CC1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тәсілді табысты түрде онлайн форматта өткізуге болады, бұл ретте</w:t>
      </w:r>
    </w:p>
    <w:p w14:paraId="5D6E2C8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сұхбатты сертификатталған арнайы дайындалған сарапшылар</w:t>
      </w:r>
    </w:p>
    <w:p w14:paraId="66AEAD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өткізуі тиіс болады. Критерий ретінде құзыреттің бірыңғай ережелерін қолдануға болады.</w:t>
      </w:r>
    </w:p>
    <w:p w14:paraId="5632AC0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 Қызметкерлер құрамын басқару қызметінің рөлін көтеру.</w:t>
      </w:r>
    </w:p>
    <w:p w14:paraId="70FEB1F4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2.1. «Қазақстан Республикасының мемлекеттік қызметі туралы» Заңға</w:t>
      </w:r>
    </w:p>
    <w:p w14:paraId="75FDD1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lastRenderedPageBreak/>
        <w:t>тиісті өзгерістер мен толықтыруларды енгізу арқылы ПБҚ-ға стратегиялық сипаттағы функцияларды жүктеу.</w:t>
      </w:r>
    </w:p>
    <w:p w14:paraId="256B6DB5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2.2. Мемлекеттік қызмет саласындағы уәкілетті органның Стратегиялық жоспарына жекелеген басым бағытпен ПБҚ қызметіне институциялық қолдауды кіргізу.</w:t>
      </w:r>
    </w:p>
    <w:p w14:paraId="255C6EE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2.3. Мемлекеттік қызметке HR менеджерлердің кәсіби сертификаттау</w:t>
      </w:r>
    </w:p>
    <w:p w14:paraId="661860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институтын енгізу не адам ресурстарын басқару бойынша арнайы</w:t>
      </w:r>
    </w:p>
    <w:p w14:paraId="5038FA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курстардан алдын ала міндетті түрде өту.</w:t>
      </w:r>
    </w:p>
    <w:p w14:paraId="34E5B80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2.4. Орталық органдардың және облыс әкімдігі аппаратының ПБҚ басшыларына басшылық емес құрамның мемлекеттік қызметшілері</w:t>
      </w:r>
    </w:p>
    <w:p w14:paraId="6BD2B12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мен техникалық қызмет көрсетуді жүзеге асыратын және мемлекеттік органның қызмет етуін қамтамасыз ететін жұмыскерлерге</w:t>
      </w:r>
    </w:p>
    <w:p w14:paraId="0CE2E44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демалыстар беру, материалдық көмек көрсету, біліктілікке дайындау, қайта дайындау және біліктілігін көтеру, көтермелеу, үстемақы</w:t>
      </w:r>
    </w:p>
    <w:p w14:paraId="775B8FB7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төлеуге қатысты мәселелерді шешу және құқықтық актілерге қол</w:t>
      </w:r>
    </w:p>
    <w:p w14:paraId="0EA5543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қою жөніндегі өкілеттіктерін беру, бірінші басшылардың күшқуатын стратегиялық міндеттерді шешуге шоғырландыру үшін</w:t>
      </w:r>
    </w:p>
    <w:p w14:paraId="779CC22E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жағдай жасауға мүмкіндік берер еді.</w:t>
      </w:r>
    </w:p>
    <w:p w14:paraId="53D256BF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3. Жоғарғы және төменгі буын мемлекеттік қызметшілері арасында</w:t>
      </w:r>
    </w:p>
    <w:p w14:paraId="4756B6ED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еңбекке ақы төлеудегі айырмашылықты азайту. Ол үшін ауылдық</w:t>
      </w:r>
    </w:p>
    <w:p w14:paraId="64B47E4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және аудандық буын қызметшілері, сондай-ақ облыстық және орталық</w:t>
      </w:r>
    </w:p>
    <w:p w14:paraId="7B5C93D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деңгейдегі мамандар үшін коэффициенттерді көтеру керек. Осымен</w:t>
      </w:r>
    </w:p>
    <w:p w14:paraId="29A0DEE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бір уақытта, жергілікті басқару органдарында жұмыс істегісі келетіндер</w:t>
      </w:r>
    </w:p>
    <w:p w14:paraId="1B94DD9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үшін бастапқы бонус мәселесін қарастыру ұсынылады.</w:t>
      </w:r>
    </w:p>
    <w:p w14:paraId="3905221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4. Аd-hoc (еңбек шарттарының арнайы түрлері), жұмыс күнінің ұзақтығын</w:t>
      </w:r>
    </w:p>
    <w:p w14:paraId="14F90C4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қысқартуды, жергілікті басқару органдарында қашықтықта жұмыс</w:t>
      </w:r>
    </w:p>
    <w:p w14:paraId="3159677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істеуді қоса алғанда, жалдау мен келісімшарттардың қолайлы схемаларын әзірлеу мен енгізу.</w:t>
      </w:r>
    </w:p>
    <w:p w14:paraId="4DE358B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5. Өкілеттіктер, жауапкершіліктер және жергілікті басқару органдары</w:t>
      </w:r>
    </w:p>
    <w:p w14:paraId="25CF0A19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ресурстарының тепе-теңдігін қамтамасыз ету.</w:t>
      </w:r>
    </w:p>
    <w:p w14:paraId="12C31B9B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6. Жергілікті басқару органдарының жұмысын ұйымдастырғанда инновацияларды пайдалану.</w:t>
      </w:r>
    </w:p>
    <w:p w14:paraId="6206B776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7. Әлеуметтік инфрақұрылымды дамыту, орталық пен аймақтардың,</w:t>
      </w:r>
    </w:p>
    <w:p w14:paraId="36B925E0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облыс орталықтары мен аудандардың, ауылдық аумақтардың айырмашылығын азайту.</w:t>
      </w:r>
    </w:p>
    <w:p w14:paraId="77EECD73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Осылайша, біздің көзқарасымыз бойынша, жоғарыда көрсетілген барлық</w:t>
      </w:r>
    </w:p>
    <w:p w14:paraId="1F4CB522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шаралар мемлекеттік қызметтің тартымдылығының өсуіне, оның ішінде</w:t>
      </w:r>
    </w:p>
    <w:p w14:paraId="5CCD92AC" w14:textId="77777777" w:rsidR="0074077C" w:rsidRPr="008600C9" w:rsidRDefault="0074077C" w:rsidP="0074077C">
      <w:pPr>
        <w:tabs>
          <w:tab w:val="left" w:pos="1215"/>
        </w:tabs>
        <w:spacing w:after="0"/>
        <w:jc w:val="both"/>
        <w:rPr>
          <w:rFonts w:cs="Times New Roman"/>
          <w:szCs w:val="28"/>
          <w:lang w:val="kk-KZ"/>
        </w:rPr>
      </w:pPr>
      <w:r w:rsidRPr="008600C9">
        <w:rPr>
          <w:rFonts w:cs="Times New Roman"/>
          <w:szCs w:val="28"/>
          <w:lang w:val="kk-KZ"/>
        </w:rPr>
        <w:t>жергілікті басқару органдарында өсуіне ықпал ететін болады.</w:t>
      </w:r>
    </w:p>
    <w:p w14:paraId="5580A899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3D0E6CC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0330B8F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014F3290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565367F9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58C894FF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2208E244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9DD0632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3F438E8C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1DC0574B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76E1A831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9FE58BC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3D9F04BB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18854B02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C9B53BB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7DE81C20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4C8BE6BE" w14:textId="77777777" w:rsidR="0074077C" w:rsidRDefault="0074077C" w:rsidP="0074077C">
      <w:pPr>
        <w:tabs>
          <w:tab w:val="left" w:pos="1215"/>
        </w:tabs>
        <w:rPr>
          <w:lang w:val="kk-KZ"/>
        </w:rPr>
      </w:pPr>
    </w:p>
    <w:p w14:paraId="2E1FEF40" w14:textId="77777777" w:rsidR="0074077C" w:rsidRDefault="0074077C" w:rsidP="0074077C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1A2A3721" w14:textId="77777777" w:rsidR="0074077C" w:rsidRDefault="0074077C" w:rsidP="0074077C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F72742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F7274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Қасым-Жомарт Тоқаев  </w:t>
      </w:r>
      <w:r w:rsidRPr="00F727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F7274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6091AE66" w14:textId="77777777" w:rsidR="0074077C" w:rsidRDefault="0074077C" w:rsidP="0074077C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4FDC6ED9" w14:textId="77777777" w:rsidR="0074077C" w:rsidRDefault="0074077C" w:rsidP="0074077C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69554F8" w14:textId="77777777" w:rsidR="0074077C" w:rsidRDefault="0074077C" w:rsidP="0074077C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9E99BA4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204AB7C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6.Абылайханова Т.А. Қазақстан Республикасында жергілікті өзін-өзі басқару үлгісін жетілдіру -Өскемен: Берел, 2016.-130 бет.</w:t>
      </w:r>
    </w:p>
    <w:p w14:paraId="183383C6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7.Алексеев И.А., Адамоков Б.Б., Белявский Д.С.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0B530099" w14:textId="77777777" w:rsidR="0074077C" w:rsidRDefault="0074077C" w:rsidP="0074077C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8.Бабун Р.В. Организация местного самоуправления-М.: КноРус, 2019-274 с.</w:t>
      </w:r>
    </w:p>
    <w:p w14:paraId="0A4AB3DE" w14:textId="77777777" w:rsidR="0074077C" w:rsidRDefault="0074077C" w:rsidP="007407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9.Бондарь Н.С. Местное самоуправление-М.: Юрайт, 2018-386 с.</w:t>
      </w:r>
    </w:p>
    <w:p w14:paraId="6EE30DA8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10.Бурлаков Л.Н. Мемлекеттік және жергілікті басқару- Алматы: CyberSmith, 2019.-324 б.</w:t>
      </w:r>
    </w:p>
    <w:p w14:paraId="178FE736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11.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06A5BBCB" w14:textId="77777777" w:rsidR="0074077C" w:rsidRDefault="0074077C" w:rsidP="007407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12.Мясникович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1F21FE90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13.Нұртазин М.С. Қазақстандағы жергілікті мемлекеттік басқару және мемлекеттік қызмет жүйелері -Алматы: Бастау, 2016-256 б.</w:t>
      </w:r>
    </w:p>
    <w:p w14:paraId="762FAD68" w14:textId="77777777" w:rsidR="0074077C" w:rsidRDefault="0074077C" w:rsidP="0074077C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1E1C597B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15.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>
        <w:rPr>
          <w:rFonts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>
        <w:rPr>
          <w:rFonts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16.Чихладзе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40A19056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112B061E" w14:textId="77777777" w:rsidR="0074077C" w:rsidRDefault="0074077C" w:rsidP="0074077C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3A965C54" w14:textId="77777777" w:rsidR="0074077C" w:rsidRDefault="0074077C" w:rsidP="0074077C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lastRenderedPageBreak/>
        <w:t>1.Мырзагелді Кемел  Мемлекеттік және жергідікті басқару-Астана, 2017-150 б.</w:t>
      </w:r>
    </w:p>
    <w:p w14:paraId="3560DB88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FD2C227" w14:textId="77777777" w:rsidR="0074077C" w:rsidRDefault="0074077C" w:rsidP="0074077C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36F3287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BF22F26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50790EF" w14:textId="77777777" w:rsidR="0074077C" w:rsidRDefault="0074077C" w:rsidP="0074077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CEE4682" w14:textId="77777777" w:rsidR="00F12C76" w:rsidRPr="0074077C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407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A"/>
    <w:rsid w:val="00121ACA"/>
    <w:rsid w:val="006C0B77"/>
    <w:rsid w:val="006F1C33"/>
    <w:rsid w:val="0074077C"/>
    <w:rsid w:val="008242FF"/>
    <w:rsid w:val="00870751"/>
    <w:rsid w:val="00922C48"/>
    <w:rsid w:val="00B915B7"/>
    <w:rsid w:val="00D342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E948"/>
  <w15:chartTrackingRefBased/>
  <w15:docId w15:val="{29611D27-D8D3-4DBD-B8A3-721F9B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7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4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3482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2021-09-23T02:35:00Z</dcterms:created>
  <dcterms:modified xsi:type="dcterms:W3CDTF">2021-09-23T05:24:00Z</dcterms:modified>
</cp:coreProperties>
</file>